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B78BF">
      <w:pPr>
        <w:pStyle w:val="2"/>
        <w:widowControl/>
        <w:numPr>
          <w:ilvl w:val="0"/>
          <w:numId w:val="0"/>
        </w:numPr>
        <w:topLinePunct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 w14:paraId="39F10A61">
      <w:pPr>
        <w:pStyle w:val="2"/>
        <w:widowControl/>
        <w:numPr>
          <w:ilvl w:val="0"/>
          <w:numId w:val="0"/>
        </w:numPr>
        <w:topLinePunct w:val="0"/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技术</w:t>
      </w:r>
      <w:bookmarkStart w:id="17" w:name="_GoBack"/>
      <w:bookmarkEnd w:id="17"/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参数要求</w:t>
      </w:r>
    </w:p>
    <w:p w14:paraId="0C0B4C8D">
      <w:pPr>
        <w:pStyle w:val="2"/>
        <w:widowControl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  <w:r>
        <w:rPr>
          <w:rFonts w:hint="eastAsia"/>
          <w:lang w:val="en-US" w:eastAsia="zh-CN"/>
        </w:rPr>
        <w:t>一、</w:t>
      </w:r>
      <w:r>
        <w:t>安全教育资源及范围要求</w:t>
      </w:r>
    </w:p>
    <w:p w14:paraId="28847C17">
      <w:pPr>
        <w:pStyle w:val="3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0" w:name="_Toc164841886"/>
      <w:r>
        <w:t>安全教育模块需涵盖以下内容</w:t>
      </w:r>
      <w:bookmarkEnd w:id="0"/>
    </w:p>
    <w:p w14:paraId="7D99410A">
      <w:pPr>
        <w:pStyle w:val="5"/>
      </w:pPr>
      <w:r>
        <w:t>安全第一课、恋爱与性知识、人际交往、心理健康、沟通心理、运动安全、身体健康、艾滋病防治、传染病防治、急救知识、交通安全、消防安全、人身安全、财产安全、国家安全、总体国家安全观总论、外出及旅游安全、回家及返校安全、防范诈骗、应对突发事件、</w:t>
      </w:r>
      <w:r>
        <w:rPr>
          <w:rFonts w:hint="eastAsia"/>
          <w:lang w:val="en-US" w:eastAsia="zh-CN"/>
        </w:rPr>
        <w:t>防</w:t>
      </w:r>
      <w:r>
        <w:t>自然灾害、求职安全、社会实践与实习安全、学业安全、反恐安全教育、网络安全、禁毒教育、居家安全、诚信与法律、SafetyEducation（外国留学生安全）等。</w:t>
      </w:r>
    </w:p>
    <w:p w14:paraId="7B610FCB">
      <w:pPr>
        <w:pStyle w:val="3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" w:name="_Toc164841887"/>
      <w:r>
        <w:t>内容表现形式</w:t>
      </w:r>
      <w:bookmarkEnd w:id="1"/>
    </w:p>
    <w:p w14:paraId="55A7E5FE">
      <w:pPr>
        <w:pStyle w:val="5"/>
      </w:pPr>
      <w:r>
        <w:t>课程以移动端微课为主要表现形式，采用翻页H5动画、游戏交互、图文混排、动画视频、真人讲解、VR课等多种媒体表现方式，微课内容短小</w:t>
      </w:r>
      <w:r>
        <w:rPr>
          <w:rFonts w:hint="eastAsia"/>
          <w:lang w:val="en-US" w:eastAsia="zh-CN"/>
        </w:rPr>
        <w:t>精炼</w:t>
      </w:r>
      <w:r>
        <w:t>，逻辑</w:t>
      </w:r>
      <w:r>
        <w:rPr>
          <w:rFonts w:hint="eastAsia"/>
          <w:lang w:val="en-US" w:eastAsia="zh-CN"/>
        </w:rPr>
        <w:t>清晰</w:t>
      </w:r>
      <w:r>
        <w:t>，每门微课的阅读学习时间约3-5分钟，其中翻页H5动画形式的微课超过50%，视频形式的微课不得超过总体微课数量的40%。</w:t>
      </w:r>
    </w:p>
    <w:p w14:paraId="252F15DF">
      <w:pPr>
        <w:pStyle w:val="3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2" w:name="_Toc164841888"/>
      <w:r>
        <w:t>安全微课数量</w:t>
      </w:r>
      <w:bookmarkEnd w:id="2"/>
    </w:p>
    <w:p w14:paraId="1A66C243">
      <w:pPr>
        <w:pStyle w:val="5"/>
      </w:pPr>
      <w:r>
        <w:t>▲需提供600门以上微课供校方进行挑选。</w:t>
      </w:r>
    </w:p>
    <w:p w14:paraId="2B507CF9">
      <w:pPr>
        <w:pStyle w:val="2"/>
        <w:widowControl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  <w:bookmarkStart w:id="3" w:name="_Toc164841889"/>
      <w:r>
        <w:rPr>
          <w:rFonts w:hint="eastAsia"/>
          <w:lang w:val="en-US" w:eastAsia="zh-CN"/>
        </w:rPr>
        <w:t>二、</w:t>
      </w:r>
      <w:r>
        <w:t>安全教育学习平台功能要求</w:t>
      </w:r>
      <w:bookmarkEnd w:id="3"/>
    </w:p>
    <w:p w14:paraId="49D738B2">
      <w:pPr>
        <w:pStyle w:val="3"/>
        <w:widowControl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4" w:name="bookmark17"/>
      <w:bookmarkEnd w:id="4"/>
      <w:bookmarkStart w:id="5" w:name="bookmark15"/>
      <w:bookmarkEnd w:id="5"/>
      <w:bookmarkStart w:id="6" w:name="_Toc164841890"/>
      <w:r>
        <w:t>平台基本要求</w:t>
      </w:r>
      <w:bookmarkEnd w:id="6"/>
    </w:p>
    <w:p w14:paraId="60A6CF24">
      <w:pPr>
        <w:pStyle w:val="5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平台支持手机、pad、pc等终端设备的学习方式；</w:t>
      </w:r>
    </w:p>
    <w:p w14:paraId="7A65870B">
      <w:pPr>
        <w:pStyle w:val="5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平台可通过微信公众号菜单的链接方式进行学习；</w:t>
      </w:r>
    </w:p>
    <w:p w14:paraId="23FAB193">
      <w:pPr>
        <w:pStyle w:val="5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平台可提供标准的API接口,供第三方调用。</w:t>
      </w:r>
    </w:p>
    <w:p w14:paraId="637B228D">
      <w:pPr>
        <w:pStyle w:val="3"/>
        <w:widowControl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7" w:name="bookmark19"/>
      <w:bookmarkEnd w:id="7"/>
      <w:bookmarkStart w:id="8" w:name="_Toc164841891"/>
      <w:r>
        <w:t>平台功能</w:t>
      </w:r>
      <w:bookmarkEnd w:id="8"/>
    </w:p>
    <w:p w14:paraId="05E96660">
      <w:pPr>
        <w:pStyle w:val="4"/>
        <w:numPr>
          <w:ilvl w:val="0"/>
          <w:numId w:val="4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学生端功能：</w:t>
      </w:r>
    </w:p>
    <w:p w14:paraId="66091A9C">
      <w:pPr>
        <w:pStyle w:val="5"/>
      </w:pPr>
      <w:r>
        <w:t>安全微课学习、学习进度、查找微课、点赞微课、评论微课、在线考试、电子确认书、通知公告、虚拟安全体验馆、个人安全感指数测评、安全素质测评、安全知识竞赛、应急联络、个人信息、在线课服、结业证书、学习档案等。</w:t>
      </w:r>
    </w:p>
    <w:p w14:paraId="064EB32F">
      <w:pPr>
        <w:pStyle w:val="4"/>
        <w:numPr>
          <w:ilvl w:val="0"/>
          <w:numId w:val="4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管理端功能：</w:t>
      </w:r>
    </w:p>
    <w:p w14:paraId="143CC3C1">
      <w:pPr>
        <w:pStyle w:val="5"/>
      </w:pPr>
      <w:r>
        <w:t>学习项目管理、考试计划管理、查看学生学习进度、查看项目数据统计、安全知识竞赛管理及统计、电子确认书管理及统计、通知公告管理、调查问卷管理、应急联络管理、首页图片管理、项目学习报告生成等。</w:t>
      </w:r>
    </w:p>
    <w:p w14:paraId="65FDD434">
      <w:pPr>
        <w:pStyle w:val="2"/>
        <w:widowControl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  <w:bookmarkStart w:id="9" w:name="_Toc164841892"/>
      <w:r>
        <w:rPr>
          <w:rFonts w:hint="eastAsia"/>
          <w:lang w:val="en-US" w:eastAsia="zh-CN"/>
        </w:rPr>
        <w:t>三、</w:t>
      </w:r>
      <w:r>
        <w:t>安全教育学习支持服务要求</w:t>
      </w:r>
      <w:bookmarkEnd w:id="9"/>
    </w:p>
    <w:p w14:paraId="55C2BA90">
      <w:pPr>
        <w:pStyle w:val="3"/>
        <w:widowControl/>
        <w:numPr>
          <w:ilvl w:val="0"/>
          <w:numId w:val="5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0" w:name="_Toc164841893"/>
      <w:r>
        <w:t>日常学习支持服务</w:t>
      </w:r>
      <w:bookmarkEnd w:id="10"/>
    </w:p>
    <w:p w14:paraId="2A7C00D4">
      <w:pPr>
        <w:pStyle w:val="5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开课前，发送学习平台使用说明，图例详解如何登录、学习、测试等；</w:t>
      </w:r>
    </w:p>
    <w:p w14:paraId="723888AC">
      <w:pPr>
        <w:pStyle w:val="5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按照学校教学</w:t>
      </w:r>
      <w:r>
        <w:rPr>
          <w:rFonts w:hint="eastAsia"/>
          <w:lang w:val="en-US" w:eastAsia="zh-CN"/>
        </w:rPr>
        <w:t>要求</w:t>
      </w:r>
      <w:r>
        <w:t>，导入学生名单，开通学习账号，开通微课学习、测试等功能，保障学校教学活动正常运行；</w:t>
      </w:r>
    </w:p>
    <w:p w14:paraId="7DE02F82">
      <w:pPr>
        <w:pStyle w:val="5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在微课学习平台内推送开课通知；</w:t>
      </w:r>
    </w:p>
    <w:p w14:paraId="1C8B8657">
      <w:pPr>
        <w:pStyle w:val="5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开通安全服务平台的后台“院校管理员”账号，方便院校对接老师导出成绩、实时查看学习进度、发送通知、调查问卷；</w:t>
      </w:r>
    </w:p>
    <w:p w14:paraId="2FAD71AD">
      <w:pPr>
        <w:pStyle w:val="5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在微课学习平台推送学校提供的紧急通知、警情通报等；</w:t>
      </w:r>
    </w:p>
    <w:p w14:paraId="2BEECAEC">
      <w:pPr>
        <w:pStyle w:val="5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根据学校要求，编写、推送调查问卷（学习效果问卷）</w:t>
      </w:r>
      <w:r>
        <w:rPr>
          <w:rFonts w:hint="eastAsia"/>
          <w:lang w:eastAsia="zh-CN"/>
        </w:rPr>
        <w:t>，</w:t>
      </w:r>
      <w:r>
        <w:t>定期反馈学习情况进度统计表；</w:t>
      </w:r>
    </w:p>
    <w:p w14:paraId="20C34CDB">
      <w:pPr>
        <w:pStyle w:val="5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根据学生学习进度，通过消息推送或院校负责人督促，不定时提醒学生学习课程、参加考试、参与调查问卷等。</w:t>
      </w:r>
    </w:p>
    <w:p w14:paraId="7F683650">
      <w:pPr>
        <w:pStyle w:val="3"/>
        <w:widowControl/>
        <w:numPr>
          <w:ilvl w:val="0"/>
          <w:numId w:val="5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1" w:name="_Toc164841894"/>
      <w:r>
        <w:t>学习数据报告分析</w:t>
      </w:r>
      <w:bookmarkEnd w:id="11"/>
    </w:p>
    <w:p w14:paraId="151F9F6A">
      <w:pPr>
        <w:pStyle w:val="5"/>
        <w:numPr>
          <w:ilvl w:val="0"/>
          <w:numId w:val="7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课程结束后，出具学生成绩单和课程总结分析报告。总结报告</w:t>
      </w:r>
      <w:r>
        <w:rPr>
          <w:rFonts w:hint="eastAsia"/>
          <w:lang w:val="en-US" w:eastAsia="zh-CN"/>
        </w:rPr>
        <w:t>要</w:t>
      </w:r>
      <w:r>
        <w:t>从多个角度对学生的学习行为轨迹进行深入剖析。报告内容涵盖学习内容、学习状况、学习成果、学生反馈以及针对学习成果的工作建议等；</w:t>
      </w:r>
      <w:r>
        <w:rPr>
          <w:rFonts w:hint="eastAsia"/>
          <w:lang w:val="en-US" w:eastAsia="zh-CN"/>
        </w:rPr>
        <w:t>以班级为单位出具学生安全微课学习成绩。</w:t>
      </w:r>
    </w:p>
    <w:p w14:paraId="58AF1D1B">
      <w:pPr>
        <w:pStyle w:val="5"/>
        <w:numPr>
          <w:ilvl w:val="0"/>
          <w:numId w:val="7"/>
        </w:numPr>
        <w:topLinePunct w:val="0"/>
        <w:ind w:left="0" w:leftChars="0" w:firstLine="480" w:firstLineChars="0"/>
        <w:rPr>
          <w:lang w:eastAsia="zh-CN"/>
        </w:rPr>
      </w:pPr>
      <w:r>
        <w:t>支持学习数据报告分析功能，根据学生学习过程和结果生成课程总结分析报告。报告应从多个角度对学生的学习行为轨迹进行深入剖析，生成安全风险预警名单，对存在潜在安全行为隐患的学生实行预警，并提供给予学生学习行为的大数据分析、风险点汇总等数据支撑</w:t>
      </w:r>
      <w:r>
        <w:rPr>
          <w:rFonts w:hint="eastAsia"/>
          <w:lang w:eastAsia="zh-CN"/>
        </w:rPr>
        <w:t>。</w:t>
      </w:r>
    </w:p>
    <w:p w14:paraId="3A8CBEAB">
      <w:pPr>
        <w:pStyle w:val="5"/>
        <w:numPr>
          <w:ilvl w:val="0"/>
          <w:numId w:val="7"/>
        </w:numPr>
        <w:topLinePunct w:val="0"/>
        <w:ind w:left="0" w:leftChars="0" w:firstLine="480" w:firstLineChars="0"/>
        <w:rPr>
          <w:lang w:eastAsia="zh-CN"/>
        </w:rPr>
      </w:pPr>
      <w:r>
        <w:t>协助学校收集、整理学生对于安全知识学习所反馈的意见或感想。</w:t>
      </w:r>
    </w:p>
    <w:p w14:paraId="447B6AFB">
      <w:pPr>
        <w:pStyle w:val="2"/>
        <w:widowControl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  <w:bookmarkStart w:id="12" w:name="_Toc164841895"/>
      <w:r>
        <w:rPr>
          <w:rFonts w:hint="eastAsia"/>
          <w:lang w:val="en-US" w:eastAsia="zh-CN"/>
        </w:rPr>
        <w:t>四、</w:t>
      </w:r>
      <w:r>
        <w:t>平台参数要求</w:t>
      </w:r>
      <w:bookmarkEnd w:id="12"/>
    </w:p>
    <w:p w14:paraId="4DC3F640">
      <w:pPr>
        <w:pStyle w:val="3"/>
        <w:widowControl/>
        <w:numPr>
          <w:ilvl w:val="0"/>
          <w:numId w:val="8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3" w:name="_Toc164841896"/>
      <w:r>
        <w:t>安全教育平台总体要求</w:t>
      </w:r>
      <w:bookmarkEnd w:id="13"/>
    </w:p>
    <w:p w14:paraId="71CAD1A2">
      <w:pPr>
        <w:pStyle w:val="5"/>
        <w:numPr>
          <w:ilvl w:val="0"/>
          <w:numId w:val="9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微信公众号：</w:t>
      </w:r>
      <w:r>
        <w:t>平台支持接入</w:t>
      </w:r>
      <w:r>
        <w:rPr>
          <w:rFonts w:hint="eastAsia"/>
          <w:lang w:val="en-US" w:eastAsia="zh-CN"/>
        </w:rPr>
        <w:t>蚌埠学院</w:t>
      </w:r>
      <w:r>
        <w:t>校微信公众号菜单。</w:t>
      </w:r>
    </w:p>
    <w:p w14:paraId="0CD932A2">
      <w:pPr>
        <w:pStyle w:val="5"/>
        <w:numPr>
          <w:ilvl w:val="0"/>
          <w:numId w:val="9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稳定性要求：</w:t>
      </w:r>
      <w:r>
        <w:t>7×24小时不间断运行。</w:t>
      </w:r>
    </w:p>
    <w:p w14:paraId="03783138">
      <w:pPr>
        <w:pStyle w:val="5"/>
        <w:numPr>
          <w:ilvl w:val="0"/>
          <w:numId w:val="9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安全与隐私：</w:t>
      </w:r>
      <w:r>
        <w:t>包括身份认证、加密、多因素认证（multi-factorauthentication）、隐私保护。</w:t>
      </w:r>
    </w:p>
    <w:p w14:paraId="3504E5F2">
      <w:pPr>
        <w:pStyle w:val="5"/>
        <w:numPr>
          <w:ilvl w:val="0"/>
          <w:numId w:val="9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与</w:t>
      </w:r>
      <w:r>
        <w:rPr>
          <w:rFonts w:hint="eastAsia"/>
          <w:b/>
          <w:lang w:val="en-US" w:eastAsia="zh-CN"/>
        </w:rPr>
        <w:t>学校网络</w:t>
      </w:r>
      <w:r>
        <w:rPr>
          <w:b/>
        </w:rPr>
        <w:t>系统无缝对接：</w:t>
      </w:r>
    </w:p>
    <w:p w14:paraId="17F63C06">
      <w:pPr>
        <w:pStyle w:val="5"/>
        <w:numPr>
          <w:ilvl w:val="0"/>
          <w:numId w:val="10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平台可以通过多种方式实现与</w:t>
      </w:r>
      <w:r>
        <w:rPr>
          <w:rFonts w:hint="eastAsia"/>
          <w:lang w:val="en-US" w:eastAsia="zh-CN"/>
        </w:rPr>
        <w:t>蚌埠学院网络</w:t>
      </w:r>
      <w:r>
        <w:t>系统或其他系统的对接。包括通过标准化OpenAPI接口完成对接、基于模板的数据导入导出功能等。</w:t>
      </w:r>
    </w:p>
    <w:p w14:paraId="5C69741D">
      <w:pPr>
        <w:pStyle w:val="5"/>
        <w:numPr>
          <w:ilvl w:val="0"/>
          <w:numId w:val="10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平台可实现与</w:t>
      </w:r>
      <w:r>
        <w:rPr>
          <w:rFonts w:hint="eastAsia"/>
          <w:lang w:val="en-US" w:eastAsia="zh-CN"/>
        </w:rPr>
        <w:t>蚌埠学院</w:t>
      </w:r>
      <w:r>
        <w:t>方统一身份认证平台的集成，实现单点登录和统一的用户管理。</w:t>
      </w:r>
    </w:p>
    <w:p w14:paraId="549876BE">
      <w:pPr>
        <w:pStyle w:val="5"/>
        <w:numPr>
          <w:ilvl w:val="0"/>
          <w:numId w:val="9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性能指标目标：</w:t>
      </w:r>
      <w:r>
        <w:t>页面响应时间:3~6秒。</w:t>
      </w:r>
    </w:p>
    <w:p w14:paraId="78103AAD">
      <w:pPr>
        <w:pStyle w:val="3"/>
        <w:widowControl/>
        <w:numPr>
          <w:ilvl w:val="0"/>
          <w:numId w:val="8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4" w:name="_Toc164841897"/>
      <w:r>
        <w:t>安全教育平台（学生端）要求</w:t>
      </w:r>
      <w:bookmarkEnd w:id="14"/>
    </w:p>
    <w:p w14:paraId="21A7EF04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展示要求：</w:t>
      </w:r>
      <w:r>
        <w:t>平台支持H5，平台显示学校banner。</w:t>
      </w:r>
    </w:p>
    <w:p w14:paraId="42894325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多终端支持：</w:t>
      </w:r>
      <w:r>
        <w:t>平台支持多终端，包括PC、iOS、Android操作系统。</w:t>
      </w:r>
    </w:p>
    <w:p w14:paraId="26E1C25A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浏览器要求：</w:t>
      </w:r>
      <w:r>
        <w:t>平台支持多种主流浏览器。</w:t>
      </w:r>
    </w:p>
    <w:p w14:paraId="3DE9BD5A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登录：</w:t>
      </w:r>
      <w:r>
        <w:t>平台支持微信绑定登录、PC端用户名与密码登录。</w:t>
      </w:r>
    </w:p>
    <w:p w14:paraId="4B120A8C">
      <w:pPr>
        <w:pStyle w:val="5"/>
        <w:numPr>
          <w:ilvl w:val="0"/>
          <w:numId w:val="1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微信绑定登录：首次登录与用户微信绑定后，后续可直接访问平台，无须再次输入用户名、密码；</w:t>
      </w:r>
    </w:p>
    <w:p w14:paraId="0E2B896F">
      <w:pPr>
        <w:pStyle w:val="5"/>
        <w:numPr>
          <w:ilvl w:val="0"/>
          <w:numId w:val="12"/>
        </w:numPr>
        <w:topLinePunct w:val="0"/>
        <w:ind w:left="0" w:leftChars="0" w:firstLine="480" w:firstLineChars="0"/>
        <w:rPr>
          <w:b w:val="0"/>
        </w:rPr>
      </w:pPr>
      <w:r>
        <w:t>PC端用户名与密码登录：为没有携带移动设备的用户提供学习入口。</w:t>
      </w:r>
    </w:p>
    <w:p w14:paraId="3744225E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b/>
        </w:rPr>
      </w:pPr>
      <w:r>
        <w:rPr>
          <w:b/>
        </w:rPr>
        <w:t>学习：</w:t>
      </w:r>
    </w:p>
    <w:p w14:paraId="4BE74F15">
      <w:pPr>
        <w:pStyle w:val="5"/>
      </w:pPr>
      <w:r>
        <w:t>平台提供新生安全教育系统学习、专题学习</w:t>
      </w:r>
      <w:r>
        <w:rPr>
          <w:rFonts w:hint="eastAsia"/>
          <w:lang w:val="en-US" w:eastAsia="zh-CN"/>
        </w:rPr>
        <w:t>两</w:t>
      </w:r>
      <w:r>
        <w:t>种主要学习模式。</w:t>
      </w:r>
    </w:p>
    <w:p w14:paraId="5FC5B657">
      <w:pPr>
        <w:pStyle w:val="5"/>
        <w:numPr>
          <w:ilvl w:val="0"/>
          <w:numId w:val="13"/>
        </w:numPr>
        <w:topLinePunct w:val="0"/>
        <w:ind w:left="0" w:leftChars="0" w:firstLine="480" w:firstLineChars="0"/>
      </w:pPr>
      <w:r>
        <w:t>系统学习：系统学习是学生先进行安全素质测评，根据每个人的测评结果，智能推送与学生知识水平相匹配的安全课程进行学习；每</w:t>
      </w:r>
      <w:r>
        <w:rPr>
          <w:rFonts w:hint="eastAsia"/>
          <w:lang w:val="en-US" w:eastAsia="zh-CN"/>
        </w:rPr>
        <w:t>名</w:t>
      </w:r>
      <w:r>
        <w:t>学生学习的总课程数包括必修课、智能推送课和自选课共3种。</w:t>
      </w:r>
    </w:p>
    <w:p w14:paraId="3EF105DE">
      <w:pPr>
        <w:pStyle w:val="5"/>
        <w:numPr>
          <w:ilvl w:val="0"/>
          <w:numId w:val="1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专题学习：根据不同的专题活动来推送相应类别的课程，如春季学习专题、秋季学习专题、消防安全专题、国家安全专题等；每个学习项目都分别显示学习进度；未学课程与已学课程一起显示，结课后也可重复学习。</w:t>
      </w:r>
    </w:p>
    <w:p w14:paraId="3F7ADC75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b/>
        </w:rPr>
      </w:pPr>
      <w:r>
        <w:rPr>
          <w:b/>
        </w:rPr>
        <w:t>在线考试：</w:t>
      </w:r>
    </w:p>
    <w:p w14:paraId="676840EE">
      <w:pPr>
        <w:pStyle w:val="5"/>
        <w:numPr>
          <w:ilvl w:val="0"/>
          <w:numId w:val="14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平台的每种学习模式都带在线考试功能；</w:t>
      </w:r>
    </w:p>
    <w:p w14:paraId="258FCECB">
      <w:pPr>
        <w:pStyle w:val="5"/>
        <w:numPr>
          <w:ilvl w:val="0"/>
          <w:numId w:val="14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支持随机卷、固定卷；</w:t>
      </w:r>
    </w:p>
    <w:p w14:paraId="18FCFD8B">
      <w:pPr>
        <w:pStyle w:val="5"/>
        <w:numPr>
          <w:ilvl w:val="0"/>
          <w:numId w:val="14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用户成功提交试卷后，可直接获取考试成绩；</w:t>
      </w:r>
    </w:p>
    <w:p w14:paraId="3C976F06">
      <w:pPr>
        <w:pStyle w:val="5"/>
        <w:numPr>
          <w:ilvl w:val="0"/>
          <w:numId w:val="14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在线考试分为结课考试、阶段考试、前移考试、补考，允许多次考试机会；</w:t>
      </w:r>
    </w:p>
    <w:p w14:paraId="188B157E">
      <w:pPr>
        <w:pStyle w:val="5"/>
        <w:widowControl/>
        <w:numPr>
          <w:ilvl w:val="0"/>
          <w:numId w:val="0"/>
        </w:numPr>
        <w:ind w:left="520" w:leftChars="0" w:right="210" w:rightChars="100"/>
      </w:pPr>
      <w:r>
        <w:t>结课考试：即完成某个项目要求的课程数才能参加考试；</w:t>
      </w:r>
    </w:p>
    <w:p w14:paraId="2AC45439">
      <w:pPr>
        <w:pStyle w:val="5"/>
        <w:widowControl/>
        <w:numPr>
          <w:ilvl w:val="0"/>
          <w:numId w:val="0"/>
        </w:numPr>
        <w:ind w:left="520" w:leftChars="0" w:right="210" w:rightChars="100"/>
      </w:pPr>
      <w:r>
        <w:t>阶段考试：根据学习周期，设置相应的测试；</w:t>
      </w:r>
    </w:p>
    <w:p w14:paraId="48DFD331">
      <w:pPr>
        <w:pStyle w:val="5"/>
        <w:widowControl/>
        <w:numPr>
          <w:ilvl w:val="0"/>
          <w:numId w:val="0"/>
        </w:numPr>
        <w:ind w:right="210" w:rightChars="100" w:firstLine="480" w:firstLineChars="200"/>
      </w:pPr>
      <w:r>
        <w:t>前移考试：此类考试可设置在学习课程前，只有参与了考试才可进行课程学习；</w:t>
      </w:r>
    </w:p>
    <w:p w14:paraId="4DB5D963">
      <w:pPr>
        <w:pStyle w:val="5"/>
        <w:widowControl/>
        <w:numPr>
          <w:ilvl w:val="0"/>
          <w:numId w:val="0"/>
        </w:numPr>
        <w:ind w:left="520" w:leftChars="0" w:right="210" w:rightChars="100"/>
      </w:pPr>
      <w:r>
        <w:t>补考：考试成绩未达到要求，平台可开放补考。</w:t>
      </w:r>
    </w:p>
    <w:p w14:paraId="3FA8DC8C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b/>
        </w:rPr>
      </w:pPr>
      <w:r>
        <w:rPr>
          <w:b/>
        </w:rPr>
        <w:t>安全知识竞赛：</w:t>
      </w:r>
    </w:p>
    <w:p w14:paraId="4C21B8D5">
      <w:pPr>
        <w:pStyle w:val="5"/>
        <w:numPr>
          <w:ilvl w:val="0"/>
          <w:numId w:val="15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平台可根据学校需求开展安全知识竞赛活动；</w:t>
      </w:r>
    </w:p>
    <w:p w14:paraId="44BC9247">
      <w:pPr>
        <w:pStyle w:val="5"/>
        <w:numPr>
          <w:ilvl w:val="0"/>
          <w:numId w:val="15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/>
          <w:lang w:val="en-US" w:eastAsia="zh-CN"/>
        </w:rPr>
        <w:t>学生</w:t>
      </w:r>
      <w:r>
        <w:t>参与安全知识竞赛活动，可看到自己在</w:t>
      </w:r>
      <w:r>
        <w:rPr>
          <w:rFonts w:hint="eastAsia"/>
          <w:lang w:val="en-US" w:eastAsia="zh-CN"/>
        </w:rPr>
        <w:t>学院</w:t>
      </w:r>
      <w:r>
        <w:t>、学校的即时排名情况；并在安全知识竞赛活动结束后，获取最终的院系、学校的排名；可在竞赛活动结束后看到自己的作答明细</w:t>
      </w:r>
      <w:r>
        <w:rPr>
          <w:rFonts w:hint="eastAsia"/>
          <w:lang w:eastAsia="zh-CN"/>
        </w:rPr>
        <w:t>。</w:t>
      </w:r>
    </w:p>
    <w:p w14:paraId="0E9DF1CF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b/>
        </w:rPr>
      </w:pPr>
      <w:r>
        <w:rPr>
          <w:b/>
        </w:rPr>
        <w:t>电子确认书：</w:t>
      </w:r>
    </w:p>
    <w:p w14:paraId="5C525017">
      <w:pPr>
        <w:pStyle w:val="5"/>
        <w:numPr>
          <w:ilvl w:val="0"/>
          <w:numId w:val="1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平台推送电子确认书，且具有强推功能，用户阅读后进行电子签名，并可查看已签名的电子确认书；</w:t>
      </w:r>
    </w:p>
    <w:p w14:paraId="5CD75D8B">
      <w:pPr>
        <w:pStyle w:val="5"/>
        <w:numPr>
          <w:ilvl w:val="0"/>
          <w:numId w:val="1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支持导出PDF格式。</w:t>
      </w:r>
    </w:p>
    <w:p w14:paraId="4D2C7982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通知公告：</w:t>
      </w:r>
      <w:r>
        <w:t>平台推送学校发布的安全通告、校内通知；且具有强推功能，确保登录平台的每位用户都能看到。</w:t>
      </w:r>
    </w:p>
    <w:p w14:paraId="3E3E4C2A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调查问卷:</w:t>
      </w:r>
      <w:r>
        <w:t>平台推送学校发布的调查问卷；且具有强推功能，确保登录平台的每位用户都能看到。</w:t>
      </w:r>
    </w:p>
    <w:p w14:paraId="65DA1DA4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应急联络：</w:t>
      </w:r>
      <w:r>
        <w:t>平台提供学校主要设施相关负责人联系方式，如图书馆、保卫处、体育馆等。</w:t>
      </w:r>
    </w:p>
    <w:p w14:paraId="7BAFFC8F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个人信息：</w:t>
      </w:r>
    </w:p>
    <w:p w14:paraId="2978EDF1">
      <w:pPr>
        <w:pStyle w:val="5"/>
        <w:numPr>
          <w:ilvl w:val="0"/>
          <w:numId w:val="17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平台提供</w:t>
      </w:r>
      <w:r>
        <w:rPr>
          <w:rFonts w:hint="eastAsia"/>
          <w:lang w:val="en-US" w:eastAsia="zh-CN"/>
        </w:rPr>
        <w:t>学生</w:t>
      </w:r>
      <w:r>
        <w:t>基本信息展示，包括姓名、学号、院系、专业等信息；</w:t>
      </w:r>
    </w:p>
    <w:p w14:paraId="1F4CF0EC">
      <w:pPr>
        <w:pStyle w:val="5"/>
        <w:numPr>
          <w:ilvl w:val="0"/>
          <w:numId w:val="17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学校可设置个人信息隐藏显示，部分信息用*代替；</w:t>
      </w:r>
    </w:p>
    <w:p w14:paraId="65C35451">
      <w:pPr>
        <w:pStyle w:val="5"/>
        <w:numPr>
          <w:ilvl w:val="0"/>
          <w:numId w:val="17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用户可修改登录密码，学校可设置用户首次登录必须自行修改密码，且平台有密码复杂度要求。</w:t>
      </w:r>
    </w:p>
    <w:p w14:paraId="11868550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学习档案：</w:t>
      </w:r>
      <w:r>
        <w:t>平台提供学习档案功能，展示</w:t>
      </w:r>
      <w:r>
        <w:rPr>
          <w:rFonts w:hint="eastAsia"/>
          <w:lang w:val="en-US" w:eastAsia="zh-CN"/>
        </w:rPr>
        <w:t>学生</w:t>
      </w:r>
      <w:r>
        <w:t>的登录情况、总学习时长、项目学习情况及考试情况、电子确认书查看、结业证书查看等。支持学习成绩分类统计。</w:t>
      </w:r>
    </w:p>
    <w:p w14:paraId="70B51864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在线课服：</w:t>
      </w:r>
    </w:p>
    <w:p w14:paraId="6E75955C">
      <w:pPr>
        <w:pStyle w:val="5"/>
      </w:pPr>
      <w:r>
        <w:t>1）包括在线咨询、常见问题，用于解答用户的问题；</w:t>
      </w:r>
    </w:p>
    <w:p w14:paraId="2FEFCCF4">
      <w:pPr>
        <w:pStyle w:val="5"/>
      </w:pPr>
      <w:r>
        <w:t>2）常见问题是汇总了</w:t>
      </w:r>
      <w:r>
        <w:rPr>
          <w:rFonts w:hint="eastAsia"/>
          <w:lang w:val="en-US" w:eastAsia="zh-CN"/>
        </w:rPr>
        <w:t>学生</w:t>
      </w:r>
      <w:r>
        <w:t>在使用过程中遇到的相关问题，便于</w:t>
      </w:r>
      <w:r>
        <w:rPr>
          <w:rFonts w:hint="eastAsia"/>
          <w:lang w:val="en-US" w:eastAsia="zh-CN"/>
        </w:rPr>
        <w:t>学生</w:t>
      </w:r>
      <w:r>
        <w:t>自行查找、解决。</w:t>
      </w:r>
    </w:p>
    <w:p w14:paraId="6B442A51">
      <w:pPr>
        <w:pStyle w:val="5"/>
        <w:numPr>
          <w:ilvl w:val="0"/>
          <w:numId w:val="11"/>
        </w:numPr>
        <w:topLinePunct w:val="0"/>
        <w:ind w:left="0" w:leftChars="0" w:firstLine="482" w:firstLineChars="0"/>
      </w:pPr>
      <w:r>
        <w:t>个人安全感指数测评：学生可在平台通过情绪安全感、人际安全感、自我安全感三个部分的40道以上选择题了解在此问卷体系下自己的情绪、人际和自我安全感。（提供平台功能截图/证明材料）</w:t>
      </w:r>
    </w:p>
    <w:p w14:paraId="31186568">
      <w:pPr>
        <w:pStyle w:val="5"/>
        <w:numPr>
          <w:ilvl w:val="0"/>
          <w:numId w:val="11"/>
        </w:numPr>
        <w:topLinePunct w:val="0"/>
        <w:ind w:left="0" w:leftChars="0" w:firstLine="482" w:firstLineChars="0"/>
      </w:pPr>
      <w:r>
        <w:t>虚拟安全体验馆：集安全知识科普与体验为一体的360°全景线上学习馆。内容包括VR安全体验综合区、交通急救训练区、消防逃生实训区三大板块。（提供三大板块的场景截图）</w:t>
      </w:r>
    </w:p>
    <w:p w14:paraId="0FF7038D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b/>
        </w:rPr>
      </w:pPr>
      <w:r>
        <w:rPr>
          <w:b/>
        </w:rPr>
        <w:t>安全素质测评：</w:t>
      </w:r>
      <w:r>
        <w:t>针对大学新生应掌握的21类安全知识进行测评，了解学生对每类知识的掌握水平。</w:t>
      </w:r>
    </w:p>
    <w:p w14:paraId="124FF79D">
      <w:pPr>
        <w:pStyle w:val="5"/>
        <w:numPr>
          <w:ilvl w:val="0"/>
          <w:numId w:val="11"/>
        </w:numPr>
        <w:topLinePunct w:val="0"/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结业证书：</w:t>
      </w:r>
      <w:r>
        <w:t>每个项目给完成率达到100%的学生自动生成结业证书，证书上可自动生成学生姓名、学号、日期、证书编号等信息。</w:t>
      </w:r>
    </w:p>
    <w:p w14:paraId="0EE08809">
      <w:pPr>
        <w:pStyle w:val="3"/>
        <w:widowControl/>
        <w:numPr>
          <w:ilvl w:val="0"/>
          <w:numId w:val="8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15" w:name="_Toc164841898"/>
      <w:r>
        <w:t>安全教育平台（管理端）</w:t>
      </w:r>
      <w:bookmarkEnd w:id="15"/>
      <w:r>
        <w:t>要求</w:t>
      </w:r>
    </w:p>
    <w:p w14:paraId="56CF7E56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（1）</w:t>
      </w:r>
      <w:r>
        <w:rPr>
          <w:b/>
        </w:rPr>
        <w:t>浏览器要求：</w:t>
      </w:r>
      <w:r>
        <w:t>平台支持多种主流浏览器。</w:t>
      </w:r>
    </w:p>
    <w:p w14:paraId="712E8481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（2）</w:t>
      </w:r>
      <w:r>
        <w:rPr>
          <w:b/>
        </w:rPr>
        <w:t>学校管理：</w:t>
      </w:r>
      <w:r>
        <w:t>平台支持学校管理，包括学校信息管理、添加用户名和密码等功能。</w:t>
      </w:r>
    </w:p>
    <w:p w14:paraId="209E2BD9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（3）</w:t>
      </w:r>
      <w:r>
        <w:rPr>
          <w:b/>
        </w:rPr>
        <w:t>管理员管理：</w:t>
      </w:r>
      <w:r>
        <w:t>平台支持管理员管理，可对不同的管理员角色分配相应的权限。</w:t>
      </w:r>
    </w:p>
    <w:p w14:paraId="6F04D55B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（4）</w:t>
      </w:r>
      <w:r>
        <w:rPr>
          <w:b/>
        </w:rPr>
        <w:t>资源管理：</w:t>
      </w:r>
      <w:r>
        <w:t>平台支持资源管理，可对资源进行分类、导入、编辑等操作。</w:t>
      </w:r>
    </w:p>
    <w:p w14:paraId="277A06BC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（5）</w:t>
      </w:r>
      <w:r>
        <w:rPr>
          <w:b/>
        </w:rPr>
        <w:t>题库管理：</w:t>
      </w:r>
      <w:r>
        <w:t>平台支持题库管理，可对试题进行导入、编辑等操作。</w:t>
      </w:r>
    </w:p>
    <w:p w14:paraId="0F612BBF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（6）</w:t>
      </w:r>
      <w:r>
        <w:rPr>
          <w:b/>
        </w:rPr>
        <w:t>安全素质测评管理：</w:t>
      </w:r>
      <w:r>
        <w:t>平台支持安全素质测评管理，对测评进行规则调整。</w:t>
      </w:r>
    </w:p>
    <w:p w14:paraId="1DD802E0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（7）</w:t>
      </w:r>
      <w:r>
        <w:rPr>
          <w:b/>
        </w:rPr>
        <w:t>知识库管理：</w:t>
      </w:r>
      <w:r>
        <w:t>平台支持知识库管理，显示对用户是否有帮助的信息。</w:t>
      </w:r>
    </w:p>
    <w:p w14:paraId="02F2FF9B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（8）</w:t>
      </w:r>
      <w:r>
        <w:rPr>
          <w:b/>
        </w:rPr>
        <w:t>安全知识竞赛管理：</w:t>
      </w:r>
      <w:r>
        <w:t>平台支持安全知识竞赛管理，具有手动组卷、试卷导出功能。</w:t>
      </w:r>
    </w:p>
    <w:p w14:paraId="3F448193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（9）</w:t>
      </w:r>
      <w:r>
        <w:rPr>
          <w:b/>
        </w:rPr>
        <w:t>常见问题管理：</w:t>
      </w:r>
      <w:r>
        <w:t>平台支持常见问题管理，具有增、删、改、查功能。</w:t>
      </w:r>
    </w:p>
    <w:p w14:paraId="422BBAF2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（10）</w:t>
      </w:r>
      <w:r>
        <w:rPr>
          <w:b/>
        </w:rPr>
        <w:t>组织管理：</w:t>
      </w:r>
      <w:r>
        <w:t>平台支持组织管理功能，包括院系管理、批次管理、层次管理、专业管理、班级管理。</w:t>
      </w:r>
    </w:p>
    <w:p w14:paraId="22AFBEE4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（11）</w:t>
      </w:r>
      <w:r>
        <w:rPr>
          <w:b/>
        </w:rPr>
        <w:t>学生管理：</w:t>
      </w:r>
      <w:r>
        <w:t>平台支持学生管理，具有导入、导出、修改、批量禁用、批量激活、批量更新等功能。</w:t>
      </w:r>
    </w:p>
    <w:p w14:paraId="4B3AF6A9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（12）</w:t>
      </w:r>
      <w:r>
        <w:rPr>
          <w:b/>
        </w:rPr>
        <w:t>教学管理：</w:t>
      </w:r>
      <w:r>
        <w:t>平台支持教学管理，包括模板管理、项目管理、考试管理。</w:t>
      </w:r>
    </w:p>
    <w:p w14:paraId="30159653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（13）</w:t>
      </w:r>
      <w:r>
        <w:rPr>
          <w:b/>
        </w:rPr>
        <w:t>学习管理：</w:t>
      </w:r>
      <w:r>
        <w:t>平台支持学习管理，包括学习进度、考试成绩。</w:t>
      </w:r>
    </w:p>
    <w:p w14:paraId="4734BB54">
      <w:pPr>
        <w:pStyle w:val="5"/>
        <w:numPr>
          <w:ilvl w:val="0"/>
          <w:numId w:val="18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具有查询、导出用户每个项目的学习进度、考试成绩的功能；</w:t>
      </w:r>
    </w:p>
    <w:p w14:paraId="4D0362CD">
      <w:pPr>
        <w:pStyle w:val="5"/>
        <w:numPr>
          <w:ilvl w:val="0"/>
          <w:numId w:val="18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具有显示多次考试成绩记录的功能；</w:t>
      </w:r>
    </w:p>
    <w:p w14:paraId="15F231C9">
      <w:pPr>
        <w:pStyle w:val="5"/>
        <w:numPr>
          <w:ilvl w:val="0"/>
          <w:numId w:val="18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具有导出个人学习明细、作答明细功能。</w:t>
      </w:r>
    </w:p>
    <w:p w14:paraId="076CA14C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（14）</w:t>
      </w:r>
      <w:r>
        <w:rPr>
          <w:b/>
        </w:rPr>
        <w:t>电子确认书管理：</w:t>
      </w:r>
    </w:p>
    <w:p w14:paraId="6D7499B4">
      <w:pPr>
        <w:pStyle w:val="5"/>
        <w:numPr>
          <w:ilvl w:val="0"/>
          <w:numId w:val="19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平台支持电子确认书管理，具有按</w:t>
      </w:r>
      <w:r>
        <w:rPr>
          <w:rFonts w:hint="eastAsia"/>
          <w:lang w:val="en-US" w:eastAsia="zh-CN"/>
        </w:rPr>
        <w:t>班</w:t>
      </w:r>
      <w:r>
        <w:t>级推送、显示签名人数、统计签名详情、按用户导出、批量导出等功能；</w:t>
      </w:r>
    </w:p>
    <w:p w14:paraId="2D3977F7">
      <w:pPr>
        <w:pStyle w:val="5"/>
        <w:numPr>
          <w:ilvl w:val="0"/>
          <w:numId w:val="19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支持导出PDF格式。</w:t>
      </w:r>
    </w:p>
    <w:p w14:paraId="10BC1606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（15）</w:t>
      </w:r>
      <w:r>
        <w:rPr>
          <w:b/>
        </w:rPr>
        <w:t>通知管理：</w:t>
      </w:r>
    </w:p>
    <w:p w14:paraId="1AA5AF1C">
      <w:pPr>
        <w:pStyle w:val="5"/>
        <w:numPr>
          <w:ilvl w:val="0"/>
          <w:numId w:val="20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平台支持通知管理，具有通知分类、置顶、强推、发布、显示阅读量等功能；</w:t>
      </w:r>
    </w:p>
    <w:p w14:paraId="613B9139">
      <w:pPr>
        <w:pStyle w:val="5"/>
        <w:numPr>
          <w:ilvl w:val="0"/>
          <w:numId w:val="20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通知内容支持文字、图片、超链接。</w:t>
      </w:r>
    </w:p>
    <w:p w14:paraId="453F1F8F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（16）</w:t>
      </w:r>
      <w:r>
        <w:rPr>
          <w:b/>
        </w:rPr>
        <w:t>调查问卷管理：</w:t>
      </w:r>
    </w:p>
    <w:p w14:paraId="21AA8159">
      <w:pPr>
        <w:pStyle w:val="5"/>
        <w:numPr>
          <w:ilvl w:val="0"/>
          <w:numId w:val="21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平台支持调查问卷管理，具有手动创建、批量导入、复制、置顶、强推、发布、显示参与人数等功能；</w:t>
      </w:r>
    </w:p>
    <w:p w14:paraId="2531095A">
      <w:pPr>
        <w:pStyle w:val="5"/>
        <w:numPr>
          <w:ilvl w:val="0"/>
          <w:numId w:val="21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调查问卷支持单选题、多选题、问答题。</w:t>
      </w:r>
    </w:p>
    <w:p w14:paraId="257CE31F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（17）</w:t>
      </w:r>
      <w:r>
        <w:rPr>
          <w:b/>
        </w:rPr>
        <w:t>应急联络管理：</w:t>
      </w:r>
      <w:r>
        <w:t>平台支持应急联络管理，部门、办公电话为必填项，其他内容为选填项。</w:t>
      </w:r>
    </w:p>
    <w:p w14:paraId="4321DBE0">
      <w:pPr>
        <w:pStyle w:val="5"/>
      </w:pPr>
      <w:r>
        <w:rPr>
          <w:rFonts w:hint="eastAsia" w:ascii="宋体" w:hAnsi="宋体" w:eastAsia="宋体" w:cs="宋体"/>
          <w:b/>
          <w:lang w:val="en-US" w:eastAsia="zh-CN"/>
        </w:rPr>
        <w:t>（18）</w:t>
      </w:r>
      <w:r>
        <w:rPr>
          <w:b/>
        </w:rPr>
        <w:t>轮播图片管理：</w:t>
      </w:r>
      <w:r>
        <w:t>平台支持轮播图片管理，可支持5张banner图片，具有图片排序功能。</w:t>
      </w:r>
    </w:p>
    <w:p w14:paraId="7951338D">
      <w:pPr>
        <w:pStyle w:val="5"/>
      </w:pPr>
      <w:r>
        <w:rPr>
          <w:rFonts w:hint="eastAsia" w:ascii="宋体" w:hAnsi="宋体" w:eastAsia="宋体" w:cs="宋体"/>
          <w:b/>
        </w:rPr>
        <w:t>（</w:t>
      </w:r>
      <w:r>
        <w:rPr>
          <w:rFonts w:hint="eastAsia" w:ascii="宋体" w:hAnsi="宋体" w:eastAsia="宋体" w:cs="宋体"/>
          <w:b/>
          <w:lang w:val="en-US" w:eastAsia="zh-CN"/>
        </w:rPr>
        <w:t>19</w:t>
      </w:r>
      <w:r>
        <w:rPr>
          <w:rFonts w:hint="eastAsia" w:ascii="宋体" w:hAnsi="宋体" w:eastAsia="宋体" w:cs="宋体"/>
          <w:b/>
        </w:rPr>
        <w:t>）</w:t>
      </w:r>
      <w:r>
        <w:rPr>
          <w:b/>
        </w:rPr>
        <w:t>统计分析：</w:t>
      </w:r>
      <w:r>
        <w:t>平台支持学习情况统计、安全素质测评统计、微课访问量统计、考试作答明细统计、知识竞赛统计、调查问卷统计、学习情况报告等；统计功能按批次、院系提供数据。</w:t>
      </w:r>
    </w:p>
    <w:p w14:paraId="3B33B324">
      <w:pPr>
        <w:pStyle w:val="3"/>
        <w:widowControl/>
        <w:numPr>
          <w:ilvl w:val="0"/>
          <w:numId w:val="8"/>
        </w:numPr>
        <w:topLinePunct w:val="0"/>
        <w:ind w:left="0" w:leftChars="0" w:firstLine="0" w:firstLineChars="0"/>
        <w:rPr>
          <w:rFonts w:hint="eastAsia"/>
        </w:rPr>
      </w:pPr>
      <w:bookmarkStart w:id="16" w:name="_Toc164841899"/>
      <w:r>
        <w:t>安全教育平台（资源）要求</w:t>
      </w:r>
      <w:bookmarkEnd w:id="16"/>
    </w:p>
    <w:p w14:paraId="496C3CED">
      <w:pPr>
        <w:pStyle w:val="5"/>
      </w:pPr>
      <w:r>
        <w:t>课程资源设计需包含网页多媒体特性、页面图片元素、动画效果，课程与平台的互动效果等。</w:t>
      </w:r>
    </w:p>
    <w:p w14:paraId="586A2990">
      <w:pPr>
        <w:pStyle w:val="5"/>
        <w:numPr>
          <w:ilvl w:val="0"/>
          <w:numId w:val="22"/>
        </w:numPr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网页多媒体特性：</w:t>
      </w:r>
      <w:r>
        <w:t>支持网页端的Audio、Video等多媒体功能。</w:t>
      </w:r>
    </w:p>
    <w:p w14:paraId="7BC94E81">
      <w:pPr>
        <w:pStyle w:val="5"/>
        <w:numPr>
          <w:ilvl w:val="0"/>
          <w:numId w:val="22"/>
        </w:numPr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页面图片元素：</w:t>
      </w:r>
      <w:r>
        <w:t>页面元素主要采用jpg,png等图片资源和文字。</w:t>
      </w:r>
    </w:p>
    <w:p w14:paraId="74D598DB">
      <w:pPr>
        <w:pStyle w:val="5"/>
        <w:numPr>
          <w:ilvl w:val="0"/>
          <w:numId w:val="22"/>
        </w:numPr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动画效果：</w:t>
      </w:r>
      <w:r>
        <w:t>动画效果尽量采用css3实现动画效果，保证动画效果流畅的前提下部分交互效果可采用js实现。</w:t>
      </w:r>
    </w:p>
    <w:p w14:paraId="4155FC46">
      <w:pPr>
        <w:pStyle w:val="5"/>
        <w:numPr>
          <w:ilvl w:val="0"/>
          <w:numId w:val="22"/>
        </w:numPr>
        <w:ind w:left="0" w:leftChars="0" w:firstLine="482" w:firstLineChars="0"/>
        <w:rPr>
          <w:rFonts w:hint="eastAsia" w:ascii="宋体" w:hAnsi="宋体" w:eastAsia="宋体" w:cs="宋体"/>
          <w:b/>
        </w:rPr>
      </w:pPr>
      <w:r>
        <w:rPr>
          <w:b/>
        </w:rPr>
        <w:t>课程与平台的互动效果，包括但不限于：</w:t>
      </w:r>
      <w:r>
        <w:t>不定期安全信息弹出；记录学生个人学习数据（如登录时间点、学习某课时长、某课学习进度、学生答题情况等等），并根据某些记录点对学生进行反馈和互动。</w:t>
      </w:r>
    </w:p>
    <w:p w14:paraId="1ABBE6DE">
      <w:pPr>
        <w:pStyle w:val="2"/>
        <w:widowControl/>
        <w:numPr>
          <w:ilvl w:val="0"/>
          <w:numId w:val="0"/>
        </w:numPr>
        <w:topLinePunct w:val="0"/>
        <w:ind w:leftChars="0"/>
      </w:pPr>
      <w:r>
        <w:rPr>
          <w:rFonts w:hint="eastAsia"/>
          <w:lang w:val="en-US" w:eastAsia="zh-CN"/>
        </w:rPr>
        <w:t>五、其他</w:t>
      </w:r>
      <w:r>
        <w:t>要求：</w:t>
      </w:r>
    </w:p>
    <w:p w14:paraId="7E521AD3">
      <w:pPr>
        <w:pStyle w:val="5"/>
        <w:widowControl/>
        <w:ind w:left="0" w:leftChars="0" w:firstLine="480" w:firstLineChars="200"/>
        <w:rPr>
          <w:color w:val="333333"/>
        </w:rPr>
      </w:pPr>
      <w:r>
        <w:rPr>
          <w:rFonts w:hint="eastAsia"/>
          <w:color w:val="333333"/>
          <w:lang w:val="en-US" w:eastAsia="zh-CN"/>
        </w:rPr>
        <w:t>1.</w:t>
      </w:r>
      <w:r>
        <w:rPr>
          <w:color w:val="333333"/>
        </w:rPr>
        <w:t>供应商为我校2025级新生提供互联网安全微课程学习</w:t>
      </w:r>
      <w:r>
        <w:rPr>
          <w:rFonts w:hint="eastAsia"/>
          <w:color w:val="333333"/>
          <w:lang w:val="en-US" w:eastAsia="zh-CN"/>
        </w:rPr>
        <w:t>及</w:t>
      </w:r>
      <w:r>
        <w:rPr>
          <w:color w:val="333333"/>
        </w:rPr>
        <w:t>考试电子确认书，需</w:t>
      </w:r>
      <w:r>
        <w:rPr>
          <w:rFonts w:hint="eastAsia"/>
          <w:color w:val="333333"/>
          <w:lang w:val="en-US" w:eastAsia="zh-CN"/>
        </w:rPr>
        <w:t>关联</w:t>
      </w:r>
      <w:r>
        <w:rPr>
          <w:color w:val="333333"/>
        </w:rPr>
        <w:t>名单大数据预警分析等服务。</w:t>
      </w:r>
    </w:p>
    <w:p w14:paraId="2661ABDF">
      <w:pPr>
        <w:pStyle w:val="5"/>
        <w:widowControl/>
        <w:ind w:left="0" w:leftChars="0" w:firstLine="480" w:firstLineChars="200"/>
        <w:rPr>
          <w:color w:val="333333"/>
        </w:rPr>
      </w:pPr>
      <w:r>
        <w:rPr>
          <w:rFonts w:hint="eastAsia"/>
          <w:color w:val="333333"/>
          <w:lang w:val="en-US" w:eastAsia="zh-CN"/>
        </w:rPr>
        <w:t>2.</w:t>
      </w:r>
      <w:r>
        <w:rPr>
          <w:color w:val="333333"/>
        </w:rPr>
        <w:t>成交供应商应在合同签订前对上述系统技术参数要求进行全面演示，如不能满足需求，作自动放弃处理，由其他供应商递补。</w:t>
      </w:r>
    </w:p>
    <w:p w14:paraId="0EC5D4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65EBF"/>
    <w:multiLevelType w:val="singleLevel"/>
    <w:tmpl w:val="80765EBF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  <w:b/>
        <w:bCs/>
        <w:sz w:val="24"/>
        <w:szCs w:val="24"/>
      </w:rPr>
    </w:lvl>
  </w:abstractNum>
  <w:abstractNum w:abstractNumId="1">
    <w:nsid w:val="85AA83BC"/>
    <w:multiLevelType w:val="singleLevel"/>
    <w:tmpl w:val="85AA83BC"/>
    <w:lvl w:ilvl="0" w:tentative="0">
      <w:start w:val="1"/>
      <w:numFmt w:val="decimal"/>
      <w:suff w:val="space"/>
      <w:lvlText w:val="%1)"/>
      <w:lvlJc w:val="left"/>
      <w:pPr>
        <w:ind w:left="0" w:firstLine="480"/>
      </w:pPr>
      <w:rPr>
        <w:rFonts w:hint="default"/>
        <w:b/>
        <w:bCs/>
      </w:rPr>
    </w:lvl>
  </w:abstractNum>
  <w:abstractNum w:abstractNumId="2">
    <w:nsid w:val="8D0630CB"/>
    <w:multiLevelType w:val="singleLevel"/>
    <w:tmpl w:val="8D0630CB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  <w:b/>
        <w:bCs/>
      </w:rPr>
    </w:lvl>
  </w:abstractNum>
  <w:abstractNum w:abstractNumId="3">
    <w:nsid w:val="8EB173D7"/>
    <w:multiLevelType w:val="singleLevel"/>
    <w:tmpl w:val="8EB173D7"/>
    <w:lvl w:ilvl="0" w:tentative="0">
      <w:start w:val="1"/>
      <w:numFmt w:val="decimal"/>
      <w:suff w:val="space"/>
      <w:lvlText w:val="(%1)"/>
      <w:lvlJc w:val="left"/>
      <w:pPr>
        <w:ind w:left="0" w:firstLine="482"/>
      </w:pPr>
      <w:rPr>
        <w:rFonts w:hint="default"/>
        <w:sz w:val="24"/>
        <w:szCs w:val="24"/>
      </w:rPr>
    </w:lvl>
  </w:abstractNum>
  <w:abstractNum w:abstractNumId="4">
    <w:nsid w:val="93710AE5"/>
    <w:multiLevelType w:val="singleLevel"/>
    <w:tmpl w:val="93710AE5"/>
    <w:lvl w:ilvl="0" w:tentative="0">
      <w:start w:val="1"/>
      <w:numFmt w:val="decimal"/>
      <w:suff w:val="space"/>
      <w:lvlText w:val="%1)"/>
      <w:lvlJc w:val="left"/>
      <w:pPr>
        <w:ind w:left="0" w:firstLine="480"/>
      </w:pPr>
      <w:rPr>
        <w:rFonts w:hint="default"/>
      </w:rPr>
    </w:lvl>
  </w:abstractNum>
  <w:abstractNum w:abstractNumId="5">
    <w:nsid w:val="B215A8FE"/>
    <w:multiLevelType w:val="singleLevel"/>
    <w:tmpl w:val="B215A8FE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  <w:b/>
        <w:bCs/>
        <w:sz w:val="24"/>
        <w:szCs w:val="24"/>
      </w:rPr>
    </w:lvl>
  </w:abstractNum>
  <w:abstractNum w:abstractNumId="6">
    <w:nsid w:val="E5FF5EE7"/>
    <w:multiLevelType w:val="singleLevel"/>
    <w:tmpl w:val="E5FF5EE7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  <w:b/>
        <w:bCs/>
        <w:sz w:val="24"/>
        <w:szCs w:val="24"/>
      </w:rPr>
    </w:lvl>
  </w:abstractNum>
  <w:abstractNum w:abstractNumId="7">
    <w:nsid w:val="EABD7DEB"/>
    <w:multiLevelType w:val="singleLevel"/>
    <w:tmpl w:val="EABD7DE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abstractNum w:abstractNumId="8">
    <w:nsid w:val="EC7AE65E"/>
    <w:multiLevelType w:val="singleLevel"/>
    <w:tmpl w:val="EC7AE65E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9">
    <w:nsid w:val="EE69082D"/>
    <w:multiLevelType w:val="singleLevel"/>
    <w:tmpl w:val="EE69082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abstractNum w:abstractNumId="10">
    <w:nsid w:val="EF0C20A3"/>
    <w:multiLevelType w:val="singleLevel"/>
    <w:tmpl w:val="EF0C20A3"/>
    <w:lvl w:ilvl="0" w:tentative="0">
      <w:start w:val="1"/>
      <w:numFmt w:val="decimal"/>
      <w:suff w:val="space"/>
      <w:lvlText w:val="%1)"/>
      <w:lvlJc w:val="left"/>
      <w:pPr>
        <w:ind w:left="0" w:firstLine="480"/>
      </w:pPr>
      <w:rPr>
        <w:rFonts w:hint="default"/>
      </w:rPr>
    </w:lvl>
  </w:abstractNum>
  <w:abstractNum w:abstractNumId="11">
    <w:nsid w:val="FFCE0BB8"/>
    <w:multiLevelType w:val="singleLevel"/>
    <w:tmpl w:val="FFCE0BB8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  <w:b/>
        <w:bCs/>
        <w:sz w:val="24"/>
        <w:szCs w:val="24"/>
      </w:rPr>
    </w:lvl>
  </w:abstractNum>
  <w:abstractNum w:abstractNumId="12">
    <w:nsid w:val="060D1D61"/>
    <w:multiLevelType w:val="singleLevel"/>
    <w:tmpl w:val="060D1D61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13">
    <w:nsid w:val="26DAAB2D"/>
    <w:multiLevelType w:val="singleLevel"/>
    <w:tmpl w:val="26DAAB2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abstractNum w:abstractNumId="14">
    <w:nsid w:val="2D76566E"/>
    <w:multiLevelType w:val="singleLevel"/>
    <w:tmpl w:val="2D76566E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15">
    <w:nsid w:val="52A64D96"/>
    <w:multiLevelType w:val="singleLevel"/>
    <w:tmpl w:val="52A64D96"/>
    <w:lvl w:ilvl="0" w:tentative="0">
      <w:start w:val="1"/>
      <w:numFmt w:val="decimal"/>
      <w:suff w:val="nothing"/>
      <w:lvlText w:val="（%1）"/>
      <w:lvlJc w:val="left"/>
      <w:pPr>
        <w:ind w:left="0" w:firstLine="482"/>
      </w:pPr>
      <w:rPr>
        <w:rFonts w:hint="default"/>
        <w:b/>
        <w:bCs/>
        <w:sz w:val="24"/>
        <w:szCs w:val="24"/>
      </w:rPr>
    </w:lvl>
  </w:abstractNum>
  <w:abstractNum w:abstractNumId="16">
    <w:nsid w:val="5C550870"/>
    <w:multiLevelType w:val="singleLevel"/>
    <w:tmpl w:val="5C550870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  <w:b/>
        <w:bCs/>
        <w:sz w:val="24"/>
        <w:szCs w:val="24"/>
      </w:rPr>
    </w:lvl>
  </w:abstractNum>
  <w:abstractNum w:abstractNumId="17">
    <w:nsid w:val="692BF969"/>
    <w:multiLevelType w:val="singleLevel"/>
    <w:tmpl w:val="692BF969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18">
    <w:nsid w:val="6AC5F3F8"/>
    <w:multiLevelType w:val="singleLevel"/>
    <w:tmpl w:val="6AC5F3F8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19">
    <w:nsid w:val="735891E2"/>
    <w:multiLevelType w:val="singleLevel"/>
    <w:tmpl w:val="735891E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abstractNum w:abstractNumId="20">
    <w:nsid w:val="78EBE5C1"/>
    <w:multiLevelType w:val="singleLevel"/>
    <w:tmpl w:val="78EBE5C1"/>
    <w:lvl w:ilvl="0" w:tentative="0">
      <w:start w:val="1"/>
      <w:numFmt w:val="decimal"/>
      <w:suff w:val="nothing"/>
      <w:lvlText w:val="（%1）"/>
      <w:lvlJc w:val="left"/>
      <w:pPr>
        <w:ind w:left="0" w:firstLine="482"/>
      </w:pPr>
      <w:rPr>
        <w:rFonts w:hint="default"/>
        <w:b/>
        <w:bCs/>
        <w:sz w:val="24"/>
        <w:szCs w:val="24"/>
      </w:rPr>
    </w:lvl>
  </w:abstractNum>
  <w:abstractNum w:abstractNumId="21">
    <w:nsid w:val="7D4F3393"/>
    <w:multiLevelType w:val="singleLevel"/>
    <w:tmpl w:val="7D4F3393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  <w:b/>
        <w:bCs/>
        <w:sz w:val="24"/>
        <w:szCs w:val="24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8"/>
  </w:num>
  <w:num w:numId="5">
    <w:abstractNumId w:val="9"/>
  </w:num>
  <w:num w:numId="6">
    <w:abstractNumId w:val="0"/>
  </w:num>
  <w:num w:numId="7">
    <w:abstractNumId w:val="21"/>
  </w:num>
  <w:num w:numId="8">
    <w:abstractNumId w:val="19"/>
  </w:num>
  <w:num w:numId="9">
    <w:abstractNumId w:val="20"/>
  </w:num>
  <w:num w:numId="10">
    <w:abstractNumId w:val="1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4"/>
  </w:num>
  <w:num w:numId="16">
    <w:abstractNumId w:val="12"/>
  </w:num>
  <w:num w:numId="17">
    <w:abstractNumId w:val="8"/>
  </w:num>
  <w:num w:numId="18">
    <w:abstractNumId w:val="11"/>
  </w:num>
  <w:num w:numId="19">
    <w:abstractNumId w:val="6"/>
  </w:num>
  <w:num w:numId="20">
    <w:abstractNumId w:val="16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506F"/>
    <w:rsid w:val="24C7663E"/>
    <w:rsid w:val="317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4031</Words>
  <Characters>4166</Characters>
  <Lines>0</Lines>
  <Paragraphs>0</Paragraphs>
  <TotalTime>1</TotalTime>
  <ScaleCrop>false</ScaleCrop>
  <LinksUpToDate>false</LinksUpToDate>
  <CharactersWithSpaces>4166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2025-10-21T01:12:00Z</dcterms:created>
  <dc:creator>Administrator</dc:creator>
  <cp:lastModifiedBy>咬咬牙跺跺脚</cp:lastModifiedBy>
  <dcterms:modified xsi:type="dcterms:W3CDTF">2025-10-21T01:31:00Z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eyJoZGlkIjoiNzkwNGZmODcxNWQyYTg1NDczMDMwZDNkMzJkY2UzMTIiLCJ1c2VySWQiOiIyODQzMTM2In0=</vt:lpwstr>
  </property>
  <property fmtid="{D5CDD505-2E9C-101B-9397-08002B2CF9AE}" pid="4" name="ICV">
    <vt:lpwstr>C8E1CDBBFE5946CAA4693363D05BFA3C_12</vt:lpwstr>
  </property>
</Properties>
</file>