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hAnsi="华文中宋" w:eastAsia="方正小标宋简体"/>
          <w:szCs w:val="21"/>
        </w:rPr>
      </w:pPr>
    </w:p>
    <w:p>
      <w:pPr>
        <w:jc w:val="center"/>
        <w:rPr>
          <w:rFonts w:ascii="方正小标宋简体" w:hAnsi="华文中宋" w:eastAsia="方正小标宋简体"/>
          <w:sz w:val="40"/>
          <w:szCs w:val="40"/>
        </w:rPr>
      </w:pPr>
      <w:r>
        <w:rPr>
          <w:rFonts w:hint="eastAsia" w:ascii="方正小标宋简体" w:hAnsi="华文中宋" w:eastAsia="方正小标宋简体"/>
          <w:sz w:val="40"/>
          <w:szCs w:val="40"/>
        </w:rPr>
        <w:t>蚌埠学院年度考核登记表</w:t>
      </w:r>
    </w:p>
    <w:p>
      <w:pPr>
        <w:jc w:val="center"/>
        <w:rPr>
          <w:rFonts w:ascii="楷体_GB2312" w:eastAsia="楷体_GB2312"/>
          <w:b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（ 2019 年度 ）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所在部门（盖章）：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730"/>
        <w:gridCol w:w="1450"/>
        <w:gridCol w:w="1630"/>
        <w:gridCol w:w="1133"/>
        <w:gridCol w:w="1559"/>
        <w:gridCol w:w="1689"/>
        <w:gridCol w:w="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397" w:hRule="atLeast"/>
        </w:trPr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>宋长玉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别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男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>1978.03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397" w:hRule="atLeast"/>
        </w:trPr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族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>汉族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>党员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文化程度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397" w:hRule="atLeast"/>
        </w:trPr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管理岗位职务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>科长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专技岗位职务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>讲师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工勤岗位等级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8462" w:hRule="atLeast"/>
        </w:trPr>
        <w:tc>
          <w:tcPr>
            <w:tcW w:w="904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Cs w:val="21"/>
                <w:u w:val="single"/>
              </w:rPr>
            </w:pP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人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总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结</w:t>
            </w:r>
          </w:p>
          <w:p>
            <w:pPr>
              <w:spacing w:line="280" w:lineRule="exact"/>
              <w:ind w:firstLine="560" w:firstLineChars="2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一年来，在处领导的关怀和指导下，在同事们的支持和帮助下，开拓进取，锐意创新，履职尽责，完成了各项本职工作。现将工作情况汇报如下。</w:t>
            </w:r>
          </w:p>
          <w:p>
            <w:pPr>
              <w:spacing w:line="280" w:lineRule="exact"/>
              <w:ind w:firstLine="560" w:firstLineChars="2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一、工作基本情况</w:t>
            </w:r>
          </w:p>
          <w:p>
            <w:pPr>
              <w:spacing w:line="280" w:lineRule="exact"/>
              <w:ind w:firstLine="560" w:firstLineChars="2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（一）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加强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学习，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积极参加主题教育活动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。</w:t>
            </w:r>
          </w:p>
          <w:p>
            <w:pPr>
              <w:spacing w:line="280" w:lineRule="exact"/>
              <w:ind w:firstLine="560" w:firstLineChars="200"/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本人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eastAsia="zh-CN"/>
              </w:rPr>
              <w:t>主动接受“不忘初心，牢记使命”主题教育，积极参加主题教育各项活动，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认真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学习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eastAsia="zh-CN"/>
              </w:rPr>
              <w:t>习近平总书记系列讲话精神，仔细书写学习笔记，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坚定“四个自信”，增强“四个意识”，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eastAsia="zh-CN"/>
              </w:rPr>
              <w:t>坚决做到“两个维护”，学习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领会党的十九大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eastAsia="zh-CN"/>
              </w:rPr>
              <w:t>四中全会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精神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eastAsia="zh-CN"/>
              </w:rPr>
              <w:t>，切实用</w:t>
            </w:r>
            <w:r>
              <w:rPr>
                <w:rFonts w:ascii="仿宋" w:hAnsi="仿宋" w:eastAsia="仿宋" w:cs="宋体"/>
                <w:color w:val="333333"/>
                <w:kern w:val="0"/>
                <w:sz w:val="28"/>
                <w:szCs w:val="28"/>
              </w:rPr>
              <w:t>习近平新时代中国特色社会主义思想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eastAsia="zh-CN"/>
              </w:rPr>
              <w:t>武装头脑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，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eastAsia="zh-CN"/>
              </w:rPr>
              <w:t>主动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发挥党员模范带头作用，坚守纪律底线，培养高尚情操，进一步提高思想政治觉悟、加强党性修养、丰富业务知识，</w:t>
            </w:r>
            <w:r>
              <w:rPr>
                <w:rFonts w:hint="eastAsia" w:ascii="仿宋" w:hAnsi="仿宋" w:eastAsia="仿宋" w:cs="Arial"/>
                <w:color w:val="333333"/>
                <w:kern w:val="0"/>
                <w:sz w:val="28"/>
                <w:szCs w:val="28"/>
              </w:rPr>
              <w:t>勇于作为，敢于担当，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全力为学校师生服务。</w:t>
            </w:r>
          </w:p>
          <w:p>
            <w:pPr>
              <w:spacing w:line="280" w:lineRule="exact"/>
              <w:ind w:firstLine="560" w:firstLineChars="200"/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（二）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eastAsia="zh-CN"/>
              </w:rPr>
              <w:t>扎实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工作，认真完成各项工作任务。</w:t>
            </w:r>
          </w:p>
          <w:p>
            <w:pPr>
              <w:spacing w:line="280" w:lineRule="exact"/>
              <w:ind w:firstLine="560" w:firstLineChars="2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1、开展国防教育工作。4月份，开展征兵网上报名、初审初检等预征工作。5月份，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开展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征兵宣传现场咨询活动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举办国防教育暨征兵宣传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动员报告会。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6月份，开展报名审核，组织应征学生体检政考。7月份，组织应征学生开展心理测试，配合蚌山区武装部做好预定兵工作。9月份，我校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92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名品学兼优大学生光荣入伍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，超额完成上级下达的征兵工作任务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。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本人因工作成绩突出，被评为“201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年蚌埠市征兵工作先进个人”。</w:t>
            </w:r>
          </w:p>
          <w:p>
            <w:pPr>
              <w:spacing w:line="280" w:lineRule="exact"/>
              <w:ind w:firstLine="560" w:firstLineChars="2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2、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做好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学生军训工作。7月份，积极主动到军分区协调确定新生军训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承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训部队，根据学校新生招生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计划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，制定201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级学生军事训练工作计划，充分做好学生军训准备工作。9月初，认真拟定了《蚌埠学院201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级学生军事训练工作实施方案》，向新生印发3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61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8份学生军事训练手册，训练期间，深入训练现场，协调配合教官认真开展学生训练工作，及时发现解决军事训练中的突发事件和各种安全隐患，全力保障军训工作顺利开展。</w:t>
            </w:r>
          </w:p>
          <w:p>
            <w:pPr>
              <w:spacing w:line="280" w:lineRule="exact"/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、参与走访慰问工作。“八一”期间，陪同校领导、处领导慰问蚌埠市军分区、空军飞行实训基地四团，送去了慰问品，并向官兵们致以节日的祝福和诚挚的问候。同时专门购置了慰问品，向校内100余名离退、复转军人及军属，开展慰问送温暖工作。</w:t>
            </w:r>
            <w:r>
              <w:rPr>
                <w:rFonts w:ascii="仿宋" w:hAnsi="仿宋" w:eastAsia="仿宋"/>
                <w:sz w:val="28"/>
                <w:szCs w:val="28"/>
              </w:rPr>
              <w:t>11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月底，与音乐与舞蹈学院老师带领40余名学生，冒着寒冷天气赴空军飞训基地四团进行慰问演出，演出受到了现场官兵的热烈欢迎和一致好评。</w:t>
            </w: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4" w:hRule="atLeast"/>
        </w:trPr>
        <w:tc>
          <w:tcPr>
            <w:tcW w:w="907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ind w:firstLine="560" w:firstLineChars="200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280" w:lineRule="exact"/>
              <w:ind w:firstLine="560" w:firstLineChars="200"/>
              <w:rPr>
                <w:rFonts w:hint="eastAsia" w:ascii="仿宋_GB2312" w:eastAsia="仿宋_GB2312"/>
                <w:sz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sz w:val="28"/>
                <w:szCs w:val="28"/>
              </w:rPr>
              <w:t>4、做好安全保卫工作。在全年的值班巡逻、案件处理、安全检查、活动执勤等安全保卫工作中，严格要求自己，克服困难，尽心尽力，保质保量完成各项工作任务，组织协调能力得到提高，处置突发事件的应急能力得到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进一步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加强，完成工作的能力水平得到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进一步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提升。</w:t>
            </w:r>
          </w:p>
          <w:p>
            <w:pPr>
              <w:spacing w:line="280" w:lineRule="exact"/>
              <w:ind w:firstLine="560" w:firstLineChars="2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二、工作中的缺点与不足</w:t>
            </w:r>
          </w:p>
          <w:p>
            <w:pPr>
              <w:spacing w:line="280" w:lineRule="exact"/>
              <w:ind w:firstLine="560" w:firstLineChars="2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工作作风有待于进一步加强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理论水平有待进一步提高，业务知识水平有待进一步提升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，开拓</w:t>
            </w:r>
            <w:r>
              <w:rPr>
                <w:rFonts w:hint="eastAsia" w:ascii="仿宋" w:hAnsi="仿宋" w:eastAsia="仿宋" w:cs="宋体"/>
                <w:color w:val="333333"/>
                <w:kern w:val="0"/>
                <w:sz w:val="28"/>
                <w:szCs w:val="28"/>
              </w:rPr>
              <w:t>创新意识还需进一步强化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。</w:t>
            </w:r>
          </w:p>
          <w:p>
            <w:pPr>
              <w:numPr>
                <w:ilvl w:val="0"/>
                <w:numId w:val="1"/>
              </w:numPr>
              <w:spacing w:line="280" w:lineRule="exact"/>
              <w:ind w:firstLine="560" w:firstLineChars="200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今后努力方向</w:t>
            </w:r>
          </w:p>
          <w:p>
            <w:pPr>
              <w:numPr>
                <w:ilvl w:val="0"/>
                <w:numId w:val="0"/>
              </w:numPr>
              <w:spacing w:line="280" w:lineRule="exact"/>
              <w:ind w:firstLine="560" w:firstLineChars="200"/>
            </w:pPr>
            <w:r>
              <w:rPr>
                <w:rFonts w:hint="eastAsia" w:ascii="仿宋" w:hAnsi="仿宋" w:eastAsia="仿宋"/>
                <w:sz w:val="28"/>
                <w:szCs w:val="28"/>
              </w:rPr>
              <w:t>一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是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要加强理论学习，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进一步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增强理论水平和业务能力；二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是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要解放思想，不断创新工作思路，提高解决实际问题的能力；三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是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要增强服务意识，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转变工作作风，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为学校发展建设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积极作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贡献。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4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533" w:leftChars="54" w:right="226" w:hanging="420" w:hangingChars="200"/>
              <w:jc w:val="center"/>
            </w:pPr>
            <w:r>
              <w:rPr>
                <w:rFonts w:hint="eastAsia"/>
              </w:rPr>
              <w:t>评语及考核等次建议</w:t>
            </w:r>
          </w:p>
          <w:p>
            <w:pPr>
              <w:ind w:left="533" w:leftChars="54" w:right="226" w:hanging="420" w:hangingChars="200"/>
              <w:jc w:val="center"/>
            </w:pPr>
            <w:r>
              <w:rPr>
                <w:rFonts w:hint="eastAsia"/>
              </w:rPr>
              <w:t>主</w:t>
            </w:r>
            <w:r>
              <w:t xml:space="preserve"> </w:t>
            </w:r>
            <w:r>
              <w:rPr>
                <w:rFonts w:hint="eastAsia"/>
              </w:rPr>
              <w:t>管</w:t>
            </w:r>
            <w:r>
              <w:t xml:space="preserve"> </w:t>
            </w:r>
            <w:r>
              <w:rPr>
                <w:rFonts w:hint="eastAsia"/>
              </w:rPr>
              <w:t>领</w:t>
            </w:r>
            <w:r>
              <w:t xml:space="preserve"> </w:t>
            </w:r>
            <w:r>
              <w:rPr>
                <w:rFonts w:hint="eastAsia"/>
              </w:rPr>
              <w:t>导</w:t>
            </w:r>
          </w:p>
        </w:tc>
        <w:tc>
          <w:tcPr>
            <w:tcW w:w="82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 xml:space="preserve">                                       </w:t>
            </w:r>
          </w:p>
          <w:p/>
          <w:p/>
          <w:p/>
          <w:p>
            <w:r>
              <w:t xml:space="preserve">                        </w:t>
            </w:r>
          </w:p>
          <w:p/>
          <w:p>
            <w:r>
              <w:t xml:space="preserve">                        </w:t>
            </w:r>
          </w:p>
          <w:p>
            <w:r>
              <w:t xml:space="preserve">                       </w:t>
            </w:r>
          </w:p>
          <w:p>
            <w:pPr>
              <w:ind w:firstLine="3360" w:firstLineChars="1600"/>
            </w:pPr>
            <w:r>
              <w:t xml:space="preserve"> </w:t>
            </w:r>
            <w:r>
              <w:rPr>
                <w:rFonts w:hint="eastAsia"/>
              </w:rPr>
              <w:t>签名</w:t>
            </w:r>
            <w: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  <w: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2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</w:pPr>
          </w:p>
          <w:p>
            <w:pPr>
              <w:ind w:left="218" w:leftChars="54" w:right="226" w:hanging="105" w:hangingChars="50"/>
              <w:jc w:val="center"/>
            </w:pPr>
            <w:r>
              <w:rPr>
                <w:rFonts w:hint="eastAsia"/>
              </w:rPr>
              <w:t>审</w:t>
            </w:r>
            <w:r>
              <w:t xml:space="preserve"> </w:t>
            </w:r>
            <w:r>
              <w:rPr>
                <w:rFonts w:hint="eastAsia"/>
              </w:rPr>
              <w:t>核</w:t>
            </w:r>
            <w:r>
              <w:t xml:space="preserve"> </w:t>
            </w:r>
            <w:r>
              <w:rPr>
                <w:rFonts w:hint="eastAsia"/>
              </w:rPr>
              <w:t>意</w:t>
            </w:r>
            <w:r>
              <w:t xml:space="preserve"> </w:t>
            </w:r>
            <w:r>
              <w:rPr>
                <w:rFonts w:hint="eastAsia"/>
              </w:rPr>
              <w:t>见</w:t>
            </w:r>
          </w:p>
          <w:p>
            <w:pPr>
              <w:ind w:left="113" w:right="113"/>
              <w:jc w:val="center"/>
            </w:pPr>
            <w:r>
              <w:rPr>
                <w:rFonts w:hint="eastAsia"/>
              </w:rPr>
              <w:t>考</w:t>
            </w:r>
            <w:r>
              <w:t xml:space="preserve"> </w:t>
            </w:r>
            <w:r>
              <w:rPr>
                <w:rFonts w:hint="eastAsia"/>
              </w:rPr>
              <w:t>核</w:t>
            </w:r>
            <w:r>
              <w:t xml:space="preserve"> </w:t>
            </w:r>
            <w:r>
              <w:rPr>
                <w:rFonts w:hint="eastAsia"/>
              </w:rPr>
              <w:t>单</w:t>
            </w:r>
            <w:r>
              <w:t xml:space="preserve"> </w:t>
            </w:r>
            <w:r>
              <w:rPr>
                <w:rFonts w:hint="eastAsia"/>
              </w:rPr>
              <w:t>位</w:t>
            </w:r>
          </w:p>
          <w:p>
            <w:pPr>
              <w:ind w:left="113" w:right="113"/>
            </w:pPr>
          </w:p>
        </w:tc>
        <w:tc>
          <w:tcPr>
            <w:tcW w:w="82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  <w:p>
            <w:r>
              <w:t xml:space="preserve">                  </w:t>
            </w:r>
          </w:p>
          <w:p>
            <w:r>
              <w:t xml:space="preserve">                  </w:t>
            </w:r>
          </w:p>
          <w:p>
            <w:r>
              <w:t xml:space="preserve">                                </w:t>
            </w:r>
            <w:r>
              <w:rPr>
                <w:rFonts w:hint="eastAsia"/>
              </w:rPr>
              <w:t>（盖章）</w:t>
            </w:r>
            <w:r>
              <w:t xml:space="preserve">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2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个人</w:t>
            </w:r>
          </w:p>
          <w:p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2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>
            <w:r>
              <w:t xml:space="preserve">                                </w:t>
            </w:r>
          </w:p>
          <w:p>
            <w:pPr>
              <w:ind w:firstLine="3465" w:firstLineChars="1650"/>
            </w:pPr>
            <w:r>
              <w:t xml:space="preserve"> </w:t>
            </w:r>
          </w:p>
          <w:p>
            <w:pPr>
              <w:ind w:firstLine="3255" w:firstLineChars="1550"/>
            </w:pPr>
            <w:r>
              <w:rPr>
                <w:rFonts w:hint="eastAsia"/>
              </w:rPr>
              <w:t>（盖章）</w:t>
            </w:r>
            <w: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0" w:hRule="atLeast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未确定等次或不参加考核情况说明</w:t>
            </w:r>
          </w:p>
        </w:tc>
        <w:tc>
          <w:tcPr>
            <w:tcW w:w="82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/>
          <w:p/>
          <w:p/>
          <w:p>
            <w:pPr>
              <w:ind w:firstLine="3255" w:firstLineChars="1550"/>
            </w:pPr>
            <w:r>
              <w:rPr>
                <w:rFonts w:hint="eastAsia"/>
              </w:rPr>
              <w:t>（盖章）</w:t>
            </w:r>
            <w:r>
              <w:t xml:space="preserve">        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>
      <w:pPr>
        <w:rPr>
          <w:rFonts w:ascii="宋体" w:hAnsi="宋体"/>
          <w:szCs w:val="21"/>
        </w:rPr>
      </w:pP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注：此表正反二面打印，仅一页。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FDAC85"/>
    <w:multiLevelType w:val="singleLevel"/>
    <w:tmpl w:val="ABFDAC8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76C1"/>
    <w:rsid w:val="0020258D"/>
    <w:rsid w:val="00210CC3"/>
    <w:rsid w:val="003557AC"/>
    <w:rsid w:val="00441411"/>
    <w:rsid w:val="0075783A"/>
    <w:rsid w:val="008B765E"/>
    <w:rsid w:val="009A4927"/>
    <w:rsid w:val="00A369D6"/>
    <w:rsid w:val="00A47AEA"/>
    <w:rsid w:val="00C457A9"/>
    <w:rsid w:val="00D676C1"/>
    <w:rsid w:val="00F60135"/>
    <w:rsid w:val="3F7D5CA2"/>
    <w:rsid w:val="42C0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86</Words>
  <Characters>496</Characters>
  <Lines>4</Lines>
  <Paragraphs>1</Paragraphs>
  <TotalTime>25</TotalTime>
  <ScaleCrop>false</ScaleCrop>
  <LinksUpToDate>false</LinksUpToDate>
  <CharactersWithSpaces>581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2020-03-09T12:48:00Z</dcterms:created>
  <dc:creator>微软用户</dc:creator>
  <cp:lastModifiedBy>Administrator</cp:lastModifiedBy>
  <cp:lastPrinted>2020-03-13T00:54:10Z</cp:lastPrinted>
  <dcterms:modified xsi:type="dcterms:W3CDTF">2020-03-13T01:14:18Z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